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CE9" w:rsidRDefault="00CD6897" w:rsidP="00635C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35CE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C54BD">
        <w:rPr>
          <w:rFonts w:ascii="Corbel" w:hAnsi="Corbel"/>
          <w:i/>
          <w:smallCaps/>
          <w:sz w:val="24"/>
          <w:szCs w:val="24"/>
        </w:rPr>
        <w:t xml:space="preserve"> 202</w:t>
      </w:r>
      <w:r w:rsidR="00911157">
        <w:rPr>
          <w:rFonts w:ascii="Corbel" w:hAnsi="Corbel"/>
          <w:i/>
          <w:smallCaps/>
          <w:sz w:val="24"/>
          <w:szCs w:val="24"/>
        </w:rPr>
        <w:t>6</w:t>
      </w:r>
      <w:r w:rsidR="002C54BD">
        <w:rPr>
          <w:rFonts w:ascii="Corbel" w:hAnsi="Corbel"/>
          <w:i/>
          <w:smallCaps/>
          <w:sz w:val="24"/>
          <w:szCs w:val="24"/>
        </w:rPr>
        <w:t>-202</w:t>
      </w:r>
      <w:r w:rsidR="00911157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911157">
        <w:rPr>
          <w:rFonts w:ascii="Corbel" w:hAnsi="Corbel"/>
          <w:sz w:val="20"/>
          <w:szCs w:val="20"/>
        </w:rPr>
        <w:t>6</w:t>
      </w:r>
      <w:r w:rsidR="00264061">
        <w:rPr>
          <w:rFonts w:ascii="Corbel" w:hAnsi="Corbel"/>
          <w:sz w:val="20"/>
          <w:szCs w:val="20"/>
        </w:rPr>
        <w:t>-202</w:t>
      </w:r>
      <w:r w:rsidR="00911157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 xml:space="preserve">Diagnoza </w:t>
            </w:r>
            <w:r w:rsidR="001E33A7">
              <w:rPr>
                <w:rFonts w:ascii="Corbel" w:hAnsi="Corbel"/>
                <w:b w:val="0"/>
                <w:sz w:val="24"/>
                <w:szCs w:val="24"/>
              </w:rPr>
              <w:t>problemów społecznych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90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A6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87A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35CE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74A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625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1F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2B1B35">
        <w:rPr>
          <w:rFonts w:ascii="Corbel" w:hAnsi="Corbel"/>
          <w:b w:val="0"/>
          <w:smallCaps w:val="0"/>
          <w:szCs w:val="24"/>
        </w:rPr>
        <w:t>(z możliwością realizacji 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EB4A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EB4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Metodologia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814E09" w:rsidP="00BD22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pojęciem, przedmiotem i zakresem </w:t>
            </w:r>
            <w:r w:rsidR="00950DA6" w:rsidRPr="003B3A21">
              <w:rPr>
                <w:rFonts w:ascii="Corbel" w:hAnsi="Corbel"/>
                <w:sz w:val="24"/>
                <w:szCs w:val="24"/>
              </w:rPr>
              <w:t>diagnozy</w:t>
            </w:r>
            <w:r w:rsidR="00805608">
              <w:rPr>
                <w:rFonts w:ascii="Corbel" w:hAnsi="Corbel"/>
                <w:sz w:val="24"/>
                <w:szCs w:val="24"/>
              </w:rPr>
              <w:t xml:space="preserve"> 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problemów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</w:t>
            </w:r>
            <w:r w:rsidR="00912001">
              <w:rPr>
                <w:rFonts w:ascii="Corbel" w:hAnsi="Corbel"/>
                <w:sz w:val="24"/>
                <w:szCs w:val="24"/>
              </w:rPr>
              <w:t xml:space="preserve">wykorzystywanymi </w:t>
            </w:r>
            <w:r w:rsidR="00912001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3B3A21">
              <w:rPr>
                <w:rFonts w:ascii="Corbel" w:hAnsi="Corbel"/>
                <w:sz w:val="24"/>
                <w:szCs w:val="24"/>
              </w:rPr>
              <w:t>dia</w:t>
            </w:r>
            <w:r w:rsidR="00912001">
              <w:rPr>
                <w:rFonts w:ascii="Corbel" w:hAnsi="Corbel"/>
                <w:sz w:val="24"/>
                <w:szCs w:val="24"/>
              </w:rPr>
              <w:t>gnozach</w:t>
            </w:r>
            <w:r w:rsidR="00814E09">
              <w:rPr>
                <w:rFonts w:ascii="Corbel" w:hAnsi="Corbel"/>
                <w:sz w:val="24"/>
                <w:szCs w:val="24"/>
              </w:rPr>
              <w:t xml:space="preserve"> problemów społecznych 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Wdrożenie do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precyzyjnej analizy </w:t>
            </w:r>
            <w:r w:rsidR="00D45831">
              <w:rPr>
                <w:rFonts w:ascii="Corbel" w:hAnsi="Corbel"/>
                <w:sz w:val="24"/>
                <w:szCs w:val="24"/>
              </w:rPr>
              <w:t>istniejących raportów z badań społecznych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formułowania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na tej podstawie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wniosków przydatnych w konstruowaniu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efektywnych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społecznych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programów </w:t>
            </w:r>
            <w:r w:rsidR="002C5DFD">
              <w:rPr>
                <w:rFonts w:ascii="Corbel" w:hAnsi="Corbel"/>
                <w:sz w:val="24"/>
                <w:szCs w:val="24"/>
              </w:rPr>
              <w:t>profilaktycznych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</w:t>
            </w:r>
            <w:r>
              <w:rPr>
                <w:rFonts w:ascii="Corbel" w:hAnsi="Corbel"/>
                <w:sz w:val="24"/>
                <w:szCs w:val="24"/>
              </w:rPr>
              <w:t xml:space="preserve">konstruowania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narzędzi badawczych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użytecznych </w:t>
            </w:r>
            <w:r>
              <w:rPr>
                <w:rFonts w:ascii="Corbel" w:hAnsi="Corbel"/>
                <w:sz w:val="24"/>
                <w:szCs w:val="24"/>
              </w:rPr>
              <w:t>w diagnozie społecznej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24DD" w:rsidRPr="00B169DF" w:rsidTr="00AB6107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871B4C" w:rsidRDefault="005124DD" w:rsidP="00871B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871B4C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definiuje pojęcie diagnozy </w:t>
            </w:r>
            <w:r w:rsidR="00871B4C" w:rsidRPr="00871B4C">
              <w:rPr>
                <w:rFonts w:ascii="Corbel" w:hAnsi="Corbel"/>
                <w:b w:val="0"/>
                <w:sz w:val="24"/>
                <w:szCs w:val="24"/>
              </w:rPr>
              <w:t>problemów społecznych, omówi jej przedmiot i zakres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343C7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>rzystywane w diagnozie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problemów społecznych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022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Pr="003B3A21">
              <w:rPr>
                <w:rFonts w:ascii="Corbel" w:hAnsi="Corbel"/>
                <w:sz w:val="24"/>
                <w:szCs w:val="24"/>
              </w:rPr>
              <w:t>badania o charakterze diagnostycznym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skierowane do 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dużych grup </w:t>
            </w:r>
            <w:r w:rsidR="00B54743">
              <w:rPr>
                <w:rFonts w:ascii="Corbel" w:hAnsi="Corbel"/>
                <w:sz w:val="24"/>
                <w:szCs w:val="24"/>
              </w:rPr>
              <w:t>społecznych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 o zasięgu lokalnym lub krajowym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805608" w:rsidP="00F21C7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124DD">
              <w:rPr>
                <w:rFonts w:ascii="Corbel" w:hAnsi="Corbel"/>
                <w:sz w:val="24"/>
                <w:szCs w:val="24"/>
              </w:rPr>
              <w:t>rzeprowadzi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54743">
              <w:rPr>
                <w:rFonts w:ascii="Corbel" w:hAnsi="Corbel"/>
                <w:sz w:val="24"/>
                <w:szCs w:val="24"/>
              </w:rPr>
              <w:t xml:space="preserve">krytyczną analizę wyników istniejących raportów z </w:t>
            </w:r>
            <w:r w:rsidR="008B4D8E">
              <w:rPr>
                <w:rFonts w:ascii="Corbel" w:hAnsi="Corbel"/>
                <w:sz w:val="24"/>
                <w:szCs w:val="24"/>
              </w:rPr>
              <w:t xml:space="preserve">lokalnych lub krajowych badań dotyczących problemów społecznych; sformułuje na ich podstawie rekomendacje do </w:t>
            </w:r>
            <w:r w:rsidR="00F21C7F">
              <w:rPr>
                <w:rFonts w:ascii="Corbel" w:hAnsi="Corbel"/>
                <w:sz w:val="24"/>
                <w:szCs w:val="24"/>
              </w:rPr>
              <w:t xml:space="preserve">projektowania społecznych programów profilaktycznych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F21C7F">
        <w:trPr>
          <w:trHeight w:val="711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343C7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B1B35" w:rsidRDefault="002B1B3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B1B35" w:rsidRDefault="002B1B3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85747A" w:rsidP="003664C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społecznych: pojęcie, przedmiot, zakres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 jako składowa efektywnej profilaktyki społecznej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Metody, techniki i narzędzia diagnozowania problemów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roblemy etyczne związane z</w:t>
            </w:r>
            <w:r w:rsidR="0080560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realizacją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badań 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raportów z reprezentatywnych badań społecznych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Konstruowanie narzędzi do pomiaru problemów społecznych </w:t>
            </w:r>
            <w:r>
              <w:rPr>
                <w:rFonts w:ascii="Corbel" w:hAnsi="Corbel"/>
                <w:sz w:val="24"/>
                <w:szCs w:val="24"/>
              </w:rPr>
              <w:t>(o zasięgu krajowym,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lokalnym</w:t>
            </w:r>
            <w:r>
              <w:rPr>
                <w:rFonts w:ascii="Corbel" w:hAnsi="Corbel"/>
                <w:sz w:val="24"/>
                <w:szCs w:val="24"/>
              </w:rPr>
              <w:t xml:space="preserve"> i instytucjonalnym</w:t>
            </w:r>
            <w:r w:rsidRPr="00B432C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F67833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Badania postaw społecznych wobec różnych zjawisk patologii społecznej</w:t>
            </w:r>
            <w:r>
              <w:rPr>
                <w:rFonts w:ascii="Corbel" w:hAnsi="Corbel"/>
                <w:sz w:val="24"/>
                <w:szCs w:val="24"/>
              </w:rPr>
              <w:t xml:space="preserve"> (etapy badań, określanie problematyki i hipotez, konstruowanie narzędzi, procedura badań)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C40735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symptomów niedostosowania społecznego w społeczności szkolnej oraz diagnoza czynników ryzyka niedostosowania społecznego jako podstawa projektowania efektywnych oddziaływań profilaktycznych </w:t>
            </w:r>
            <w:r w:rsidR="006A09C7">
              <w:rPr>
                <w:rFonts w:ascii="Corbel" w:hAnsi="Corbel"/>
                <w:sz w:val="24"/>
                <w:szCs w:val="24"/>
              </w:rPr>
              <w:t>w szkole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6A09C7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45CAD" w:rsidRPr="000B6171" w:rsidRDefault="00C45CAD" w:rsidP="00C45C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B617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45CAD" w:rsidRPr="003B3A21" w:rsidRDefault="00C45CAD" w:rsidP="00C45CAD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C45CAD" w:rsidRDefault="00C45CAD" w:rsidP="00C45CAD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C45CAD" w:rsidRDefault="00C45CAD" w:rsidP="00D56917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26255A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26255A">
              <w:rPr>
                <w:rFonts w:ascii="Corbel" w:hAnsi="Corbel"/>
              </w:rPr>
              <w:t>7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5335E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26255A">
              <w:rPr>
                <w:rFonts w:ascii="Corbel" w:hAnsi="Corbel"/>
              </w:rPr>
              <w:t>8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608">
        <w:trPr>
          <w:trHeight w:val="3209"/>
        </w:trPr>
        <w:tc>
          <w:tcPr>
            <w:tcW w:w="9072" w:type="dxa"/>
          </w:tcPr>
          <w:p w:rsidR="0085747A" w:rsidRPr="00C90C7C" w:rsidRDefault="0085747A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C7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3A5D" w:rsidRPr="00C90C7C" w:rsidRDefault="00F03A5D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6665" w:rsidRPr="00C90C7C" w:rsidRDefault="00C1105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C90C7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90C7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B6665" w:rsidRPr="00C90C7C">
              <w:rPr>
                <w:rFonts w:ascii="Corbel" w:hAnsi="Corbel" w:cs="Calibri"/>
                <w:sz w:val="24"/>
                <w:szCs w:val="24"/>
              </w:rPr>
              <w:t>Diagnostyka pedagogiczna i profilaktyka w szkole i środowisku lokalnym, 2004. . Wydaw. Akademii Bydgoskiej im. Kazimierza Wielkiego, Bydgoszcz.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Guziuk, M., 2011. Badania diagnostyczne w pedagogice i psychopedagogice. Wydawnictwo Akademickie “Żak,” Warszawa.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Skałbania, B., 2011. Diagnostyka pedagogiczna: wybrane obszary badawcze i rozwiązania praktyczne. Impuls, Kraków.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Szatur-Jaworska, B., 2014. Diagnozowanie w polityce społecznej: metody i problemy. Dom Wydawniczy Elipsa, Warszawa.</w:t>
            </w:r>
          </w:p>
          <w:p w:rsidR="00646FCE" w:rsidRPr="00C90C7C" w:rsidRDefault="00C11055" w:rsidP="00C90C7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AB2810">
        <w:trPr>
          <w:trHeight w:val="5113"/>
        </w:trPr>
        <w:tc>
          <w:tcPr>
            <w:tcW w:w="9072" w:type="dxa"/>
          </w:tcPr>
          <w:p w:rsidR="0085747A" w:rsidRPr="00C90C7C" w:rsidRDefault="0085747A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C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9094D" w:rsidRPr="00C90C7C" w:rsidRDefault="00E9094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Jarosz, E., 2007. Wybrane obszary diagnozowania pedagogicznego. Wydawnictwo Uniwersytetu Śląskiego, Katowice.</w:t>
            </w:r>
          </w:p>
          <w:p w:rsidR="002B1B35" w:rsidRPr="00C90C7C" w:rsidRDefault="002B1B3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 xml:space="preserve">Łukaszek, M., 2019. </w:t>
            </w:r>
            <w:r w:rsidRPr="00C90C7C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90C7C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E9094D" w:rsidRPr="00C90C7C" w:rsidRDefault="00E9094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Pytka, L., 2016. Pedagogika resocjalizacyjna: wybrane zagadnienia teoretyczne, diagnostyczne i metodyczne. Wydawnictwo Akademii Pedagogiki Specjalnej, Warszawa.</w:t>
            </w:r>
          </w:p>
          <w:p w:rsidR="00767D4F" w:rsidRPr="00C90C7C" w:rsidRDefault="00767D4F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90C7C">
              <w:rPr>
                <w:rFonts w:ascii="Corbel" w:hAnsi="Corbel" w:cs="Calibri"/>
                <w:sz w:val="24"/>
                <w:szCs w:val="24"/>
              </w:rPr>
              <w:t>Wojnarska</w:t>
            </w:r>
            <w:proofErr w:type="spellEnd"/>
            <w:r w:rsidRPr="00C90C7C">
              <w:rPr>
                <w:rFonts w:ascii="Corbel" w:hAnsi="Corbel" w:cs="Calibri"/>
                <w:sz w:val="24"/>
                <w:szCs w:val="24"/>
              </w:rPr>
              <w:t>, A., 2011. Diagnostyka resocjalizacyjna: wybrane zagadnienia. Wydawnictwo Uniwersytetu Marii Curie-</w:t>
            </w:r>
            <w:proofErr w:type="spellStart"/>
            <w:r w:rsidRPr="00C90C7C">
              <w:rPr>
                <w:rFonts w:ascii="Corbel" w:hAnsi="Corbel" w:cs="Calibri"/>
                <w:sz w:val="24"/>
                <w:szCs w:val="24"/>
              </w:rPr>
              <w:t>Sklodowskiej</w:t>
            </w:r>
            <w:proofErr w:type="spellEnd"/>
            <w:r w:rsidRPr="00C90C7C">
              <w:rPr>
                <w:rFonts w:ascii="Corbel" w:hAnsi="Corbel" w:cs="Calibri"/>
                <w:sz w:val="24"/>
                <w:szCs w:val="24"/>
              </w:rPr>
              <w:t>, Lublin.</w:t>
            </w:r>
          </w:p>
          <w:p w:rsidR="00767D4F" w:rsidRPr="00C90C7C" w:rsidRDefault="00767D4F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Wysocka, E., 2013. Diagnostyka pedagogiczna: nowe obszary i rozwiązania. Impuls, Kraków.</w:t>
            </w:r>
          </w:p>
          <w:p w:rsidR="007A172D" w:rsidRPr="00C90C7C" w:rsidRDefault="007A172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CBOS, Krajowe Biuro ds. Przeciwdziałania Narkomanii, 2019. Młodzież 2018. Warszawa.</w:t>
            </w:r>
          </w:p>
          <w:p w:rsidR="002B1B35" w:rsidRPr="00C90C7C" w:rsidRDefault="00AB2810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Kowalewska, A., 2018. Picie alkoholu, palenie tytoniu i marihuany</w:t>
            </w:r>
            <w:r w:rsidR="00E52AE0" w:rsidRPr="00C90C7C">
              <w:rPr>
                <w:rFonts w:ascii="Corbel" w:hAnsi="Corbel" w:cs="Calibri"/>
                <w:sz w:val="24"/>
                <w:szCs w:val="24"/>
              </w:rPr>
              <w:t>, in: Mazur, J. (Ed.), Zdrowie uczniów w 2018 roku na tle nowego modelu b</w:t>
            </w:r>
            <w:r w:rsidRPr="00C90C7C">
              <w:rPr>
                <w:rFonts w:ascii="Corbel" w:hAnsi="Corbel" w:cs="Calibri"/>
                <w:sz w:val="24"/>
                <w:szCs w:val="24"/>
              </w:rPr>
              <w:t>adań HBSC. pp. 129–142.</w:t>
            </w:r>
          </w:p>
          <w:p w:rsidR="002B1B35" w:rsidRPr="00C90C7C" w:rsidRDefault="00C1105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begin"/>
            </w:r>
            <w:r w:rsidR="002B1B35" w:rsidRPr="00C90C7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90C7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2B1B35" w:rsidRPr="00C90C7C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Rzeszowie, 2020. </w:t>
            </w:r>
            <w:r w:rsidR="002B1B35" w:rsidRPr="00C90C7C">
              <w:rPr>
                <w:rFonts w:ascii="Corbel" w:hAnsi="Corbel" w:cs="Calibri"/>
                <w:iCs/>
                <w:sz w:val="24"/>
                <w:szCs w:val="24"/>
              </w:rPr>
              <w:t>Spożywanie alkoholu i używanie substancji psychoaktywnych przez młodziez szkolną w województwie podkarpackim.</w:t>
            </w:r>
            <w:r w:rsidR="002B1B35" w:rsidRPr="00C90C7C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196B32" w:rsidRPr="00C90C7C" w:rsidRDefault="002B1B3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 xml:space="preserve">Rowicka, M., Postek, S., &amp; Zin-Sądek, M., 2021. </w:t>
            </w:r>
            <w:r w:rsidRPr="00C90C7C">
              <w:rPr>
                <w:rFonts w:ascii="Corbel" w:hAnsi="Corbel" w:cs="Calibri"/>
                <w:i/>
                <w:iCs/>
                <w:sz w:val="24"/>
                <w:szCs w:val="24"/>
              </w:rPr>
              <w:t>Wzory konsumpcji alkoholu w Polsce Raport z badań kwestionariuszowych 2020 r.</w:t>
            </w:r>
            <w:r w:rsidRPr="00C90C7C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  <w:r w:rsidR="00C11055" w:rsidRPr="00C90C7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046" w:rsidRDefault="009D2046" w:rsidP="00C16ABF">
      <w:pPr>
        <w:spacing w:after="0" w:line="240" w:lineRule="auto"/>
      </w:pPr>
      <w:r>
        <w:separator/>
      </w:r>
    </w:p>
  </w:endnote>
  <w:endnote w:type="continuationSeparator" w:id="0">
    <w:p w:rsidR="009D2046" w:rsidRDefault="009D20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046" w:rsidRDefault="009D2046" w:rsidP="00C16ABF">
      <w:pPr>
        <w:spacing w:after="0" w:line="240" w:lineRule="auto"/>
      </w:pPr>
      <w:r>
        <w:separator/>
      </w:r>
    </w:p>
  </w:footnote>
  <w:footnote w:type="continuationSeparator" w:id="0">
    <w:p w:rsidR="009D2046" w:rsidRDefault="009D2046" w:rsidP="00C16ABF">
      <w:pPr>
        <w:spacing w:after="0" w:line="240" w:lineRule="auto"/>
      </w:pPr>
      <w:r>
        <w:continuationSeparator/>
      </w:r>
    </w:p>
  </w:footnote>
  <w:footnote w:id="1">
    <w:p w:rsidR="00AB6107" w:rsidRDefault="00AB61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601515"/>
    <w:multiLevelType w:val="hybridMultilevel"/>
    <w:tmpl w:val="E9F4D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FFD"/>
    <w:rsid w:val="000048FD"/>
    <w:rsid w:val="0000693A"/>
    <w:rsid w:val="000075E8"/>
    <w:rsid w:val="000077B4"/>
    <w:rsid w:val="00015B8F"/>
    <w:rsid w:val="00022ECE"/>
    <w:rsid w:val="00022F8F"/>
    <w:rsid w:val="00023F38"/>
    <w:rsid w:val="00024B67"/>
    <w:rsid w:val="000254E5"/>
    <w:rsid w:val="00042A51"/>
    <w:rsid w:val="00042D2E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C5C2C"/>
    <w:rsid w:val="000D04B0"/>
    <w:rsid w:val="000F1C57"/>
    <w:rsid w:val="000F5615"/>
    <w:rsid w:val="001045A1"/>
    <w:rsid w:val="00124BFF"/>
    <w:rsid w:val="0012560E"/>
    <w:rsid w:val="00127108"/>
    <w:rsid w:val="00130512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AAF"/>
    <w:rsid w:val="00191CBD"/>
    <w:rsid w:val="00192F37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7790"/>
    <w:rsid w:val="00206C5A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6255A"/>
    <w:rsid w:val="00264061"/>
    <w:rsid w:val="002716CA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1B35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75E71"/>
    <w:rsid w:val="003845B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04C"/>
    <w:rsid w:val="004050C5"/>
    <w:rsid w:val="00406C4B"/>
    <w:rsid w:val="00410B88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1382"/>
    <w:rsid w:val="00455017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3596"/>
    <w:rsid w:val="0050496F"/>
    <w:rsid w:val="00511744"/>
    <w:rsid w:val="005124DD"/>
    <w:rsid w:val="00513B6F"/>
    <w:rsid w:val="00517C63"/>
    <w:rsid w:val="005335E0"/>
    <w:rsid w:val="005363C4"/>
    <w:rsid w:val="00536BDE"/>
    <w:rsid w:val="005371EB"/>
    <w:rsid w:val="00543ACC"/>
    <w:rsid w:val="0054452C"/>
    <w:rsid w:val="00544C6D"/>
    <w:rsid w:val="0056696D"/>
    <w:rsid w:val="00582BC0"/>
    <w:rsid w:val="0059484D"/>
    <w:rsid w:val="005A0855"/>
    <w:rsid w:val="005A3196"/>
    <w:rsid w:val="005B048D"/>
    <w:rsid w:val="005C080F"/>
    <w:rsid w:val="005C55E5"/>
    <w:rsid w:val="005C696A"/>
    <w:rsid w:val="005E0F91"/>
    <w:rsid w:val="005E3053"/>
    <w:rsid w:val="005E6E85"/>
    <w:rsid w:val="005F31D2"/>
    <w:rsid w:val="005F76A3"/>
    <w:rsid w:val="0061029B"/>
    <w:rsid w:val="00617230"/>
    <w:rsid w:val="00621CE1"/>
    <w:rsid w:val="00627FC9"/>
    <w:rsid w:val="0063183D"/>
    <w:rsid w:val="00635CE9"/>
    <w:rsid w:val="00646FCE"/>
    <w:rsid w:val="006479DD"/>
    <w:rsid w:val="00647FA8"/>
    <w:rsid w:val="00650C5F"/>
    <w:rsid w:val="00654934"/>
    <w:rsid w:val="006620D9"/>
    <w:rsid w:val="00671958"/>
    <w:rsid w:val="00674703"/>
    <w:rsid w:val="00675843"/>
    <w:rsid w:val="00696477"/>
    <w:rsid w:val="006A09C7"/>
    <w:rsid w:val="006A1614"/>
    <w:rsid w:val="006A43A2"/>
    <w:rsid w:val="006A568E"/>
    <w:rsid w:val="006A6E4D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2025"/>
    <w:rsid w:val="00706544"/>
    <w:rsid w:val="007072BA"/>
    <w:rsid w:val="0071620A"/>
    <w:rsid w:val="00724677"/>
    <w:rsid w:val="00725459"/>
    <w:rsid w:val="007277F8"/>
    <w:rsid w:val="007303E0"/>
    <w:rsid w:val="007327BD"/>
    <w:rsid w:val="00734067"/>
    <w:rsid w:val="00734608"/>
    <w:rsid w:val="00743C76"/>
    <w:rsid w:val="00744B0D"/>
    <w:rsid w:val="00744C1E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3299"/>
    <w:rsid w:val="007C3BCC"/>
    <w:rsid w:val="007C4546"/>
    <w:rsid w:val="007D3203"/>
    <w:rsid w:val="007D6E56"/>
    <w:rsid w:val="007E345C"/>
    <w:rsid w:val="007F4155"/>
    <w:rsid w:val="008051C0"/>
    <w:rsid w:val="00805608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00AB"/>
    <w:rsid w:val="008917F9"/>
    <w:rsid w:val="008A45F7"/>
    <w:rsid w:val="008B1427"/>
    <w:rsid w:val="008B4D8E"/>
    <w:rsid w:val="008C0CC0"/>
    <w:rsid w:val="008C19A9"/>
    <w:rsid w:val="008C379D"/>
    <w:rsid w:val="008C5147"/>
    <w:rsid w:val="008C5359"/>
    <w:rsid w:val="008C5363"/>
    <w:rsid w:val="008D3DFB"/>
    <w:rsid w:val="008E5B68"/>
    <w:rsid w:val="008E64F4"/>
    <w:rsid w:val="008E68B0"/>
    <w:rsid w:val="008F12C9"/>
    <w:rsid w:val="008F6E29"/>
    <w:rsid w:val="00901B2A"/>
    <w:rsid w:val="009028F4"/>
    <w:rsid w:val="00911157"/>
    <w:rsid w:val="00912001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640CB"/>
    <w:rsid w:val="009738FD"/>
    <w:rsid w:val="00980666"/>
    <w:rsid w:val="00997F14"/>
    <w:rsid w:val="009A0961"/>
    <w:rsid w:val="009A0D78"/>
    <w:rsid w:val="009A6AD5"/>
    <w:rsid w:val="009A78D9"/>
    <w:rsid w:val="009C3E31"/>
    <w:rsid w:val="009C54AE"/>
    <w:rsid w:val="009C788E"/>
    <w:rsid w:val="009D2046"/>
    <w:rsid w:val="009D3C5B"/>
    <w:rsid w:val="009D3F3B"/>
    <w:rsid w:val="009E0543"/>
    <w:rsid w:val="009E3B41"/>
    <w:rsid w:val="009F3C5C"/>
    <w:rsid w:val="009F4610"/>
    <w:rsid w:val="00A00ECC"/>
    <w:rsid w:val="00A07661"/>
    <w:rsid w:val="00A155EE"/>
    <w:rsid w:val="00A2245B"/>
    <w:rsid w:val="00A25D37"/>
    <w:rsid w:val="00A30110"/>
    <w:rsid w:val="00A30572"/>
    <w:rsid w:val="00A36899"/>
    <w:rsid w:val="00A371F6"/>
    <w:rsid w:val="00A43BF6"/>
    <w:rsid w:val="00A533AB"/>
    <w:rsid w:val="00A53FA5"/>
    <w:rsid w:val="00A54113"/>
    <w:rsid w:val="00A54817"/>
    <w:rsid w:val="00A601C8"/>
    <w:rsid w:val="00A60799"/>
    <w:rsid w:val="00A812E9"/>
    <w:rsid w:val="00A84C85"/>
    <w:rsid w:val="00A97DE1"/>
    <w:rsid w:val="00AB053C"/>
    <w:rsid w:val="00AB2810"/>
    <w:rsid w:val="00AB6107"/>
    <w:rsid w:val="00AC2792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787"/>
    <w:rsid w:val="00B169DF"/>
    <w:rsid w:val="00B21421"/>
    <w:rsid w:val="00B3130B"/>
    <w:rsid w:val="00B40ADB"/>
    <w:rsid w:val="00B432C1"/>
    <w:rsid w:val="00B43B77"/>
    <w:rsid w:val="00B43E80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4A83"/>
    <w:rsid w:val="00B75946"/>
    <w:rsid w:val="00B77626"/>
    <w:rsid w:val="00B8056E"/>
    <w:rsid w:val="00B819C8"/>
    <w:rsid w:val="00B82308"/>
    <w:rsid w:val="00B90885"/>
    <w:rsid w:val="00B96BAC"/>
    <w:rsid w:val="00BA01F3"/>
    <w:rsid w:val="00BA0EF1"/>
    <w:rsid w:val="00BA5E98"/>
    <w:rsid w:val="00BB520A"/>
    <w:rsid w:val="00BD00FB"/>
    <w:rsid w:val="00BD22F7"/>
    <w:rsid w:val="00BD3869"/>
    <w:rsid w:val="00BD66E9"/>
    <w:rsid w:val="00BD6FF4"/>
    <w:rsid w:val="00BF1374"/>
    <w:rsid w:val="00BF2C41"/>
    <w:rsid w:val="00C00C2D"/>
    <w:rsid w:val="00C05720"/>
    <w:rsid w:val="00C058B4"/>
    <w:rsid w:val="00C05F44"/>
    <w:rsid w:val="00C11055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45CAD"/>
    <w:rsid w:val="00C50929"/>
    <w:rsid w:val="00C53FD9"/>
    <w:rsid w:val="00C56036"/>
    <w:rsid w:val="00C61DC5"/>
    <w:rsid w:val="00C67E92"/>
    <w:rsid w:val="00C70A26"/>
    <w:rsid w:val="00C74D4E"/>
    <w:rsid w:val="00C75866"/>
    <w:rsid w:val="00C766DF"/>
    <w:rsid w:val="00C90C7C"/>
    <w:rsid w:val="00C93B15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5831"/>
    <w:rsid w:val="00D552B2"/>
    <w:rsid w:val="00D56917"/>
    <w:rsid w:val="00D608D1"/>
    <w:rsid w:val="00D71EBE"/>
    <w:rsid w:val="00D7403C"/>
    <w:rsid w:val="00D74119"/>
    <w:rsid w:val="00D8075B"/>
    <w:rsid w:val="00D8678B"/>
    <w:rsid w:val="00D9453C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6BE2"/>
    <w:rsid w:val="00E129B8"/>
    <w:rsid w:val="00E21E7D"/>
    <w:rsid w:val="00E22FBC"/>
    <w:rsid w:val="00E24BF5"/>
    <w:rsid w:val="00E25338"/>
    <w:rsid w:val="00E277F1"/>
    <w:rsid w:val="00E30F7B"/>
    <w:rsid w:val="00E349F0"/>
    <w:rsid w:val="00E51E44"/>
    <w:rsid w:val="00E5242A"/>
    <w:rsid w:val="00E52AE0"/>
    <w:rsid w:val="00E63348"/>
    <w:rsid w:val="00E742AA"/>
    <w:rsid w:val="00E77E88"/>
    <w:rsid w:val="00E80A3A"/>
    <w:rsid w:val="00E80ABB"/>
    <w:rsid w:val="00E8107D"/>
    <w:rsid w:val="00E82F29"/>
    <w:rsid w:val="00E9094D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E32DE"/>
    <w:rsid w:val="00EE5457"/>
    <w:rsid w:val="00EF1877"/>
    <w:rsid w:val="00EF1B08"/>
    <w:rsid w:val="00F03A5D"/>
    <w:rsid w:val="00F070AB"/>
    <w:rsid w:val="00F17567"/>
    <w:rsid w:val="00F21C7F"/>
    <w:rsid w:val="00F21E62"/>
    <w:rsid w:val="00F27A7B"/>
    <w:rsid w:val="00F526AF"/>
    <w:rsid w:val="00F617C3"/>
    <w:rsid w:val="00F61A26"/>
    <w:rsid w:val="00F67833"/>
    <w:rsid w:val="00F7066B"/>
    <w:rsid w:val="00F738E8"/>
    <w:rsid w:val="00F83B28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4A"/>
    <w:rsid w:val="00FD0CD3"/>
    <w:rsid w:val="00FD2A55"/>
    <w:rsid w:val="00FD503F"/>
    <w:rsid w:val="00FD7589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91DB"/>
  <w15:docId w15:val="{7B29005E-027B-4FB6-86BD-248AEE94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4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349F2-F96B-4552-88B6-8C192588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514</TotalTime>
  <Pages>5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48</cp:revision>
  <cp:lastPrinted>2019-02-06T12:12:00Z</cp:lastPrinted>
  <dcterms:created xsi:type="dcterms:W3CDTF">2023-06-07T06:22:00Z</dcterms:created>
  <dcterms:modified xsi:type="dcterms:W3CDTF">2026-05-05T08:52:00Z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zotero-version="6.0.36"&gt;&lt;session id="6n8wOim9"/&gt;&lt;style id="" hasBibliography="0" bibliographyStyleHasBeenSet="0"/&gt;&lt;prefs/&gt;&lt;/data&gt;</vt:lpwstr>
  </property>
</Properties>
</file>